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10EB" w:rsidRPr="00FB10EB" w:rsidRDefault="00FB10EB" w:rsidP="00FB10EB">
      <w:pPr>
        <w:jc w:val="center"/>
        <w:rPr>
          <w:rFonts w:ascii="Times New Roman" w:hAnsi="Times New Roman" w:cs="Times New Roman"/>
          <w:color w:val="333333"/>
          <w:sz w:val="24"/>
          <w:szCs w:val="24"/>
        </w:rPr>
      </w:pPr>
      <w:bookmarkStart w:id="0" w:name="_GoBack"/>
      <w:r w:rsidRPr="00FB10EB">
        <w:rPr>
          <w:rFonts w:ascii="Times New Roman" w:hAnsi="Times New Roman" w:cs="Times New Roman"/>
          <w:color w:val="333333"/>
          <w:sz w:val="24"/>
          <w:szCs w:val="24"/>
        </w:rPr>
        <w:t>Conducting an Interview</w:t>
      </w:r>
    </w:p>
    <w:bookmarkEnd w:id="0"/>
    <w:p w:rsidR="00FB10EB" w:rsidRPr="00FB10EB" w:rsidRDefault="00FB10EB" w:rsidP="00FB10EB">
      <w:pPr>
        <w:rPr>
          <w:rFonts w:ascii="Times New Roman" w:hAnsi="Times New Roman" w:cs="Times New Roman"/>
          <w:color w:val="333333"/>
          <w:sz w:val="24"/>
          <w:szCs w:val="24"/>
        </w:rPr>
      </w:pPr>
    </w:p>
    <w:p w:rsidR="00FB10EB" w:rsidRPr="00FB10EB" w:rsidRDefault="00FB10EB" w:rsidP="00FB10EB">
      <w:pPr>
        <w:spacing w:before="240" w:after="0" w:line="240" w:lineRule="auto"/>
        <w:ind w:left="288"/>
        <w:rPr>
          <w:rFonts w:ascii="Times New Roman" w:eastAsia="Times New Roman" w:hAnsi="Times New Roman" w:cs="Times New Roman"/>
          <w:color w:val="333333"/>
          <w:sz w:val="24"/>
          <w:szCs w:val="24"/>
        </w:rPr>
      </w:pPr>
      <w:r w:rsidRPr="00FB10EB">
        <w:rPr>
          <w:rFonts w:ascii="Times New Roman" w:eastAsia="Times New Roman" w:hAnsi="Times New Roman" w:cs="Times New Roman"/>
          <w:color w:val="333333"/>
          <w:sz w:val="24"/>
          <w:szCs w:val="24"/>
        </w:rPr>
        <w:t>How are questions constructed? </w:t>
      </w:r>
      <w:r w:rsidRPr="00FB10EB">
        <w:rPr>
          <w:rFonts w:ascii="Times New Roman" w:eastAsia="Times New Roman" w:hAnsi="Times New Roman" w:cs="Times New Roman"/>
          <w:color w:val="333333"/>
          <w:sz w:val="24"/>
          <w:szCs w:val="24"/>
        </w:rPr>
        <w:br/>
        <w:t>How should they be sequenced? </w:t>
      </w:r>
      <w:r w:rsidRPr="00FB10EB">
        <w:rPr>
          <w:rFonts w:ascii="Times New Roman" w:eastAsia="Times New Roman" w:hAnsi="Times New Roman" w:cs="Times New Roman"/>
          <w:color w:val="333333"/>
          <w:sz w:val="24"/>
          <w:szCs w:val="24"/>
        </w:rPr>
        <w:br/>
        <w:t>How should questions be phrased? </w:t>
      </w:r>
      <w:r w:rsidRPr="00FB10EB">
        <w:rPr>
          <w:rFonts w:ascii="Times New Roman" w:eastAsia="Times New Roman" w:hAnsi="Times New Roman" w:cs="Times New Roman"/>
          <w:color w:val="333333"/>
          <w:sz w:val="24"/>
          <w:szCs w:val="24"/>
        </w:rPr>
        <w:br/>
        <w:t>Should open-ended questions be used? </w:t>
      </w:r>
      <w:r w:rsidRPr="00FB10EB">
        <w:rPr>
          <w:rFonts w:ascii="Times New Roman" w:eastAsia="Times New Roman" w:hAnsi="Times New Roman" w:cs="Times New Roman"/>
          <w:color w:val="333333"/>
          <w:sz w:val="24"/>
          <w:szCs w:val="24"/>
        </w:rPr>
        <w:br/>
        <w:t>What is active listening? </w:t>
      </w:r>
      <w:r w:rsidRPr="00FB10EB">
        <w:rPr>
          <w:rFonts w:ascii="Times New Roman" w:eastAsia="Times New Roman" w:hAnsi="Times New Roman" w:cs="Times New Roman"/>
          <w:color w:val="333333"/>
          <w:sz w:val="24"/>
          <w:szCs w:val="24"/>
        </w:rPr>
        <w:br/>
        <w:t>Is paraphrasing beneficial? </w:t>
      </w:r>
      <w:r w:rsidRPr="00FB10EB">
        <w:rPr>
          <w:rFonts w:ascii="Times New Roman" w:eastAsia="Times New Roman" w:hAnsi="Times New Roman" w:cs="Times New Roman"/>
          <w:color w:val="333333"/>
          <w:sz w:val="24"/>
          <w:szCs w:val="24"/>
        </w:rPr>
        <w:br/>
        <w:t>What if there are distractions in the interview location?</w:t>
      </w:r>
    </w:p>
    <w:p w:rsidR="00FB10EB" w:rsidRPr="00FB10EB" w:rsidRDefault="00FB10EB" w:rsidP="00FB10EB">
      <w:pPr>
        <w:spacing w:before="240" w:after="0" w:line="240" w:lineRule="auto"/>
        <w:ind w:left="288"/>
        <w:rPr>
          <w:rFonts w:ascii="Times New Roman" w:eastAsia="Times New Roman" w:hAnsi="Times New Roman" w:cs="Times New Roman"/>
          <w:color w:val="333333"/>
          <w:sz w:val="24"/>
          <w:szCs w:val="24"/>
        </w:rPr>
      </w:pPr>
      <w:r w:rsidRPr="00FB10EB">
        <w:rPr>
          <w:rFonts w:ascii="Times New Roman" w:eastAsia="Times New Roman" w:hAnsi="Times New Roman" w:cs="Times New Roman"/>
          <w:color w:val="333333"/>
          <w:sz w:val="24"/>
          <w:szCs w:val="24"/>
        </w:rPr>
        <w:t>When a law enforcement agent interviews a suspect about a crime that has occurred, one effective interview technique is to build rapport with the suspect by asking relatively benign questions. After “befriending” the suspect, the agent then confronts the suspect head-on about the crime or, in some cases, the suspect may confess his or her guilt. Had the law enforcement agent not used effective interview techniques, the confession may never have occurred.</w:t>
      </w:r>
    </w:p>
    <w:p w:rsidR="00FB10EB" w:rsidRPr="00FB10EB" w:rsidRDefault="00FB10EB" w:rsidP="00FB10EB">
      <w:pPr>
        <w:spacing w:before="240" w:after="0" w:line="240" w:lineRule="auto"/>
        <w:ind w:left="288"/>
        <w:rPr>
          <w:rFonts w:ascii="Times New Roman" w:eastAsia="Times New Roman" w:hAnsi="Times New Roman" w:cs="Times New Roman"/>
          <w:color w:val="333333"/>
          <w:sz w:val="24"/>
          <w:szCs w:val="24"/>
        </w:rPr>
      </w:pPr>
      <w:r w:rsidRPr="00FB10EB">
        <w:rPr>
          <w:rFonts w:ascii="Times New Roman" w:eastAsia="Times New Roman" w:hAnsi="Times New Roman" w:cs="Times New Roman"/>
          <w:color w:val="333333"/>
          <w:sz w:val="24"/>
          <w:szCs w:val="24"/>
        </w:rPr>
        <w:t xml:space="preserve">There are multiple interviewing techniques, just like this one, that can and should be used </w:t>
      </w:r>
      <w:proofErr w:type="gramStart"/>
      <w:r w:rsidRPr="00FB10EB">
        <w:rPr>
          <w:rFonts w:ascii="Times New Roman" w:eastAsia="Times New Roman" w:hAnsi="Times New Roman" w:cs="Times New Roman"/>
          <w:color w:val="333333"/>
          <w:sz w:val="24"/>
          <w:szCs w:val="24"/>
        </w:rPr>
        <w:t>in order to</w:t>
      </w:r>
      <w:proofErr w:type="gramEnd"/>
      <w:r w:rsidRPr="00FB10EB">
        <w:rPr>
          <w:rFonts w:ascii="Times New Roman" w:eastAsia="Times New Roman" w:hAnsi="Times New Roman" w:cs="Times New Roman"/>
          <w:color w:val="333333"/>
          <w:sz w:val="24"/>
          <w:szCs w:val="24"/>
        </w:rPr>
        <w:t xml:space="preserve"> gather as much accurate information as possible.</w:t>
      </w:r>
    </w:p>
    <w:p w:rsidR="00FB10EB" w:rsidRPr="00FB10EB" w:rsidRDefault="00FB10EB" w:rsidP="00FB10EB">
      <w:pPr>
        <w:spacing w:before="240" w:after="0" w:line="240" w:lineRule="auto"/>
        <w:ind w:left="288"/>
        <w:rPr>
          <w:rFonts w:ascii="Times New Roman" w:eastAsia="Times New Roman" w:hAnsi="Times New Roman" w:cs="Times New Roman"/>
          <w:b/>
          <w:color w:val="333333"/>
          <w:sz w:val="28"/>
          <w:szCs w:val="28"/>
        </w:rPr>
      </w:pPr>
      <w:r w:rsidRPr="00FB10EB">
        <w:rPr>
          <w:rFonts w:ascii="Times New Roman" w:eastAsia="Times New Roman" w:hAnsi="Times New Roman" w:cs="Times New Roman"/>
          <w:color w:val="333333"/>
          <w:sz w:val="24"/>
          <w:szCs w:val="24"/>
        </w:rPr>
        <w:t xml:space="preserve">For this assignment, </w:t>
      </w:r>
      <w:r w:rsidRPr="00FB10EB">
        <w:rPr>
          <w:rFonts w:ascii="Times New Roman" w:eastAsia="Times New Roman" w:hAnsi="Times New Roman" w:cs="Times New Roman"/>
          <w:b/>
          <w:color w:val="333333"/>
          <w:sz w:val="28"/>
          <w:szCs w:val="28"/>
        </w:rPr>
        <w:t xml:space="preserve">review the three video interviews comparing strengths and limitations of interviewer and interviewee skills in this week’s Learning Resources. Consider how interviewing techniques could be used to interview a person you might be interested in interviewing. Create a list of questions and conduct an interview with a family member or a friend. Take notes on the responses given by the interviewee. Do not submit the interviewee’s responses. You must, however, analyze the responses </w:t>
      </w:r>
      <w:proofErr w:type="gramStart"/>
      <w:r w:rsidRPr="00FB10EB">
        <w:rPr>
          <w:rFonts w:ascii="Times New Roman" w:eastAsia="Times New Roman" w:hAnsi="Times New Roman" w:cs="Times New Roman"/>
          <w:b/>
          <w:color w:val="333333"/>
          <w:sz w:val="28"/>
          <w:szCs w:val="28"/>
        </w:rPr>
        <w:t>in order to</w:t>
      </w:r>
      <w:proofErr w:type="gramEnd"/>
      <w:r w:rsidRPr="00FB10EB">
        <w:rPr>
          <w:rFonts w:ascii="Times New Roman" w:eastAsia="Times New Roman" w:hAnsi="Times New Roman" w:cs="Times New Roman"/>
          <w:b/>
          <w:color w:val="333333"/>
          <w:sz w:val="28"/>
          <w:szCs w:val="28"/>
        </w:rPr>
        <w:t xml:space="preserve"> complete the assignment.</w:t>
      </w:r>
    </w:p>
    <w:p w:rsidR="00FB10EB" w:rsidRPr="00FB10EB" w:rsidRDefault="00FB10EB" w:rsidP="00FB10EB">
      <w:pPr>
        <w:spacing w:before="240" w:after="0" w:line="240" w:lineRule="auto"/>
        <w:ind w:left="288"/>
        <w:rPr>
          <w:rFonts w:ascii="Times New Roman" w:eastAsia="Times New Roman" w:hAnsi="Times New Roman" w:cs="Times New Roman"/>
          <w:color w:val="333333"/>
          <w:sz w:val="24"/>
          <w:szCs w:val="24"/>
        </w:rPr>
      </w:pPr>
      <w:r w:rsidRPr="00FB10EB">
        <w:rPr>
          <w:rFonts w:ascii="Times New Roman" w:eastAsia="Times New Roman" w:hAnsi="Times New Roman" w:cs="Times New Roman"/>
          <w:b/>
          <w:bCs/>
          <w:color w:val="333333"/>
          <w:sz w:val="24"/>
          <w:szCs w:val="24"/>
        </w:rPr>
        <w:t>The Assignment (1–2 pages)</w:t>
      </w:r>
    </w:p>
    <w:p w:rsidR="00FB10EB" w:rsidRPr="00FB10EB" w:rsidRDefault="00FB10EB" w:rsidP="00FB10EB">
      <w:pPr>
        <w:numPr>
          <w:ilvl w:val="0"/>
          <w:numId w:val="2"/>
        </w:numPr>
        <w:spacing w:before="240" w:after="0" w:line="288" w:lineRule="atLeast"/>
        <w:ind w:left="600"/>
        <w:rPr>
          <w:rFonts w:ascii="Times New Roman" w:eastAsia="Times New Roman" w:hAnsi="Times New Roman" w:cs="Times New Roman"/>
          <w:color w:val="333333"/>
          <w:sz w:val="24"/>
          <w:szCs w:val="24"/>
        </w:rPr>
      </w:pPr>
      <w:r w:rsidRPr="00FB10EB">
        <w:rPr>
          <w:rFonts w:ascii="Times New Roman" w:eastAsia="Times New Roman" w:hAnsi="Times New Roman" w:cs="Times New Roman"/>
          <w:color w:val="333333"/>
          <w:sz w:val="24"/>
          <w:szCs w:val="24"/>
        </w:rPr>
        <w:t>Submit the list of interview questions you developed. Be sure to omit any interviewee responses.</w:t>
      </w:r>
    </w:p>
    <w:p w:rsidR="00FB10EB" w:rsidRPr="00FB10EB" w:rsidRDefault="00FB10EB" w:rsidP="00FB10EB">
      <w:pPr>
        <w:numPr>
          <w:ilvl w:val="0"/>
          <w:numId w:val="2"/>
        </w:numPr>
        <w:spacing w:before="240" w:after="0" w:line="288" w:lineRule="atLeast"/>
        <w:ind w:left="600"/>
        <w:rPr>
          <w:rFonts w:ascii="Times New Roman" w:eastAsia="Times New Roman" w:hAnsi="Times New Roman" w:cs="Times New Roman"/>
          <w:color w:val="333333"/>
          <w:sz w:val="24"/>
          <w:szCs w:val="24"/>
        </w:rPr>
      </w:pPr>
      <w:r w:rsidRPr="00FB10EB">
        <w:rPr>
          <w:rFonts w:ascii="Times New Roman" w:eastAsia="Times New Roman" w:hAnsi="Times New Roman" w:cs="Times New Roman"/>
          <w:color w:val="333333"/>
          <w:sz w:val="24"/>
          <w:szCs w:val="24"/>
        </w:rPr>
        <w:t>Explain the purpose of each question</w:t>
      </w:r>
    </w:p>
    <w:p w:rsidR="00FB10EB" w:rsidRPr="00FB10EB" w:rsidRDefault="00FB10EB" w:rsidP="00FB10EB">
      <w:pPr>
        <w:numPr>
          <w:ilvl w:val="0"/>
          <w:numId w:val="2"/>
        </w:numPr>
        <w:spacing w:before="240" w:after="0" w:line="288" w:lineRule="atLeast"/>
        <w:ind w:left="600"/>
        <w:rPr>
          <w:rFonts w:ascii="Times New Roman" w:eastAsia="Times New Roman" w:hAnsi="Times New Roman" w:cs="Times New Roman"/>
          <w:color w:val="333333"/>
          <w:sz w:val="24"/>
          <w:szCs w:val="24"/>
        </w:rPr>
      </w:pPr>
      <w:r w:rsidRPr="00FB10EB">
        <w:rPr>
          <w:rFonts w:ascii="Times New Roman" w:eastAsia="Times New Roman" w:hAnsi="Times New Roman" w:cs="Times New Roman"/>
          <w:color w:val="333333"/>
          <w:sz w:val="24"/>
          <w:szCs w:val="24"/>
        </w:rPr>
        <w:t xml:space="preserve">Based on the interviewee’s responses, explain </w:t>
      </w:r>
      <w:proofErr w:type="gramStart"/>
      <w:r w:rsidRPr="00FB10EB">
        <w:rPr>
          <w:rFonts w:ascii="Times New Roman" w:eastAsia="Times New Roman" w:hAnsi="Times New Roman" w:cs="Times New Roman"/>
          <w:color w:val="333333"/>
          <w:sz w:val="24"/>
          <w:szCs w:val="24"/>
        </w:rPr>
        <w:t>whether or not</w:t>
      </w:r>
      <w:proofErr w:type="gramEnd"/>
      <w:r w:rsidRPr="00FB10EB">
        <w:rPr>
          <w:rFonts w:ascii="Times New Roman" w:eastAsia="Times New Roman" w:hAnsi="Times New Roman" w:cs="Times New Roman"/>
          <w:color w:val="333333"/>
          <w:sz w:val="24"/>
          <w:szCs w:val="24"/>
        </w:rPr>
        <w:t xml:space="preserve"> the questions were interpreted by the interviewee as you intended them to be interpreted</w:t>
      </w:r>
    </w:p>
    <w:p w:rsidR="00FB10EB" w:rsidRPr="00FB10EB" w:rsidRDefault="00FB10EB" w:rsidP="00FB10EB">
      <w:pPr>
        <w:numPr>
          <w:ilvl w:val="0"/>
          <w:numId w:val="2"/>
        </w:numPr>
        <w:spacing w:before="240" w:after="0" w:line="288" w:lineRule="atLeast"/>
        <w:ind w:left="600"/>
        <w:rPr>
          <w:rFonts w:ascii="Times New Roman" w:eastAsia="Times New Roman" w:hAnsi="Times New Roman" w:cs="Times New Roman"/>
          <w:color w:val="333333"/>
          <w:sz w:val="24"/>
          <w:szCs w:val="24"/>
        </w:rPr>
      </w:pPr>
      <w:r w:rsidRPr="00FB10EB">
        <w:rPr>
          <w:rFonts w:ascii="Times New Roman" w:eastAsia="Times New Roman" w:hAnsi="Times New Roman" w:cs="Times New Roman"/>
          <w:color w:val="333333"/>
          <w:sz w:val="24"/>
          <w:szCs w:val="24"/>
        </w:rPr>
        <w:t>Explain any revisions you may make to the interviewing questions to make them clearer and more effective. If no revisions are necessary, explain why.</w:t>
      </w:r>
    </w:p>
    <w:p w:rsidR="00FB10EB" w:rsidRPr="00FB10EB" w:rsidRDefault="00FB10EB" w:rsidP="00FB10EB">
      <w:pPr>
        <w:numPr>
          <w:ilvl w:val="0"/>
          <w:numId w:val="2"/>
        </w:numPr>
        <w:spacing w:before="240" w:after="0" w:line="288" w:lineRule="atLeast"/>
        <w:ind w:left="600"/>
        <w:rPr>
          <w:rFonts w:ascii="Times New Roman" w:eastAsia="Times New Roman" w:hAnsi="Times New Roman" w:cs="Times New Roman"/>
          <w:color w:val="333333"/>
          <w:sz w:val="24"/>
          <w:szCs w:val="24"/>
        </w:rPr>
      </w:pPr>
      <w:r w:rsidRPr="00FB10EB">
        <w:rPr>
          <w:rFonts w:ascii="Times New Roman" w:eastAsia="Times New Roman" w:hAnsi="Times New Roman" w:cs="Times New Roman"/>
          <w:color w:val="333333"/>
          <w:sz w:val="24"/>
          <w:szCs w:val="24"/>
        </w:rPr>
        <w:t xml:space="preserve">Explain any interview techniques you used during the interview and explain </w:t>
      </w:r>
      <w:proofErr w:type="gramStart"/>
      <w:r w:rsidRPr="00FB10EB">
        <w:rPr>
          <w:rFonts w:ascii="Times New Roman" w:eastAsia="Times New Roman" w:hAnsi="Times New Roman" w:cs="Times New Roman"/>
          <w:color w:val="333333"/>
          <w:sz w:val="24"/>
          <w:szCs w:val="24"/>
        </w:rPr>
        <w:t>whether or not</w:t>
      </w:r>
      <w:proofErr w:type="gramEnd"/>
      <w:r w:rsidRPr="00FB10EB">
        <w:rPr>
          <w:rFonts w:ascii="Times New Roman" w:eastAsia="Times New Roman" w:hAnsi="Times New Roman" w:cs="Times New Roman"/>
          <w:color w:val="333333"/>
          <w:sz w:val="24"/>
          <w:szCs w:val="24"/>
        </w:rPr>
        <w:t xml:space="preserve"> they were effective</w:t>
      </w:r>
    </w:p>
    <w:p w:rsidR="00FB10EB" w:rsidRPr="00FB10EB" w:rsidRDefault="00FB10EB" w:rsidP="00FB10EB">
      <w:pPr>
        <w:spacing w:before="240" w:after="0" w:line="240" w:lineRule="auto"/>
        <w:ind w:left="288"/>
        <w:rPr>
          <w:rFonts w:ascii="Times New Roman" w:hAnsi="Times New Roman" w:cs="Times New Roman"/>
          <w:sz w:val="24"/>
          <w:szCs w:val="24"/>
        </w:rPr>
      </w:pPr>
    </w:p>
    <w:sectPr w:rsidR="00FB10EB" w:rsidRPr="00FB10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163987"/>
    <w:multiLevelType w:val="multilevel"/>
    <w:tmpl w:val="66C8A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974192C"/>
    <w:multiLevelType w:val="multilevel"/>
    <w:tmpl w:val="B470B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0EB"/>
    <w:rsid w:val="002D3CDE"/>
    <w:rsid w:val="00FB1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CBD91"/>
  <w15:chartTrackingRefBased/>
  <w15:docId w15:val="{C50103D0-040E-420B-B2DE-C3D9E3F9E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B10E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B10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4469891">
      <w:bodyDiv w:val="1"/>
      <w:marLeft w:val="0"/>
      <w:marRight w:val="0"/>
      <w:marTop w:val="0"/>
      <w:marBottom w:val="0"/>
      <w:divBdr>
        <w:top w:val="none" w:sz="0" w:space="0" w:color="auto"/>
        <w:left w:val="none" w:sz="0" w:space="0" w:color="auto"/>
        <w:bottom w:val="none" w:sz="0" w:space="0" w:color="auto"/>
        <w:right w:val="none" w:sz="0" w:space="0" w:color="auto"/>
      </w:divBdr>
    </w:div>
    <w:div w:id="115514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298</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Rogike Britton</dc:creator>
  <cp:keywords/>
  <dc:description/>
  <cp:lastModifiedBy>Rogike Britton</cp:lastModifiedBy>
  <cp:revision>1</cp:revision>
  <dcterms:created xsi:type="dcterms:W3CDTF">2017-10-14T19:03:00Z</dcterms:created>
  <dcterms:modified xsi:type="dcterms:W3CDTF">2017-10-14T19:14:00Z</dcterms:modified>
</cp:coreProperties>
</file>